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CD6D" w14:textId="77777777" w:rsidR="00425740" w:rsidRDefault="00425740" w:rsidP="00425740"/>
    <w:p w14:paraId="6C41874A" w14:textId="77777777" w:rsidR="00425740" w:rsidRDefault="00425740" w:rsidP="00425740"/>
    <w:p w14:paraId="1B0009B7" w14:textId="77777777" w:rsidR="00425740" w:rsidRDefault="00425740" w:rsidP="00425740"/>
    <w:p w14:paraId="6143D78F" w14:textId="77777777" w:rsidR="00425740" w:rsidRDefault="00425740" w:rsidP="00425740"/>
    <w:p w14:paraId="01CE8E4D" w14:textId="77777777" w:rsidR="00425740" w:rsidRDefault="00425740" w:rsidP="00425740">
      <w:pPr>
        <w:jc w:val="center"/>
      </w:pPr>
      <w:r>
        <w:t>STATE OF WISCONSIN</w:t>
      </w:r>
    </w:p>
    <w:p w14:paraId="6C35D10C" w14:textId="77777777" w:rsidR="00425740" w:rsidRDefault="00425740" w:rsidP="00425740">
      <w:pPr>
        <w:jc w:val="center"/>
      </w:pPr>
      <w:r>
        <w:t>Town of Silver Cliff</w:t>
      </w:r>
    </w:p>
    <w:p w14:paraId="67A1B896" w14:textId="77777777" w:rsidR="00425740" w:rsidRDefault="00425740" w:rsidP="00425740">
      <w:pPr>
        <w:jc w:val="center"/>
      </w:pPr>
      <w:r>
        <w:t>Working Town Board Meeting</w:t>
      </w:r>
    </w:p>
    <w:p w14:paraId="423353BE" w14:textId="77777777" w:rsidR="00425740" w:rsidRDefault="00425740" w:rsidP="00425740">
      <w:pPr>
        <w:jc w:val="center"/>
      </w:pPr>
      <w:r>
        <w:t>Tuesday, April 14th, at 5:00 p.m. located at N11929 County Rd I</w:t>
      </w:r>
    </w:p>
    <w:p w14:paraId="6A7EFA5D" w14:textId="46208686" w:rsidR="00425740" w:rsidRDefault="00425740" w:rsidP="00425740">
      <w:pPr>
        <w:jc w:val="center"/>
      </w:pPr>
      <w:r>
        <w:t>Silver Cliff Town Hall, Marinette County WI</w:t>
      </w:r>
    </w:p>
    <w:p w14:paraId="68AB4BEA" w14:textId="3BCFB1A3" w:rsidR="00425740" w:rsidRPr="00425740" w:rsidRDefault="00425740" w:rsidP="00425740">
      <w:pPr>
        <w:jc w:val="center"/>
        <w:rPr>
          <w:b/>
          <w:bCs/>
          <w:sz w:val="28"/>
          <w:szCs w:val="28"/>
        </w:rPr>
      </w:pPr>
      <w:r w:rsidRPr="00425740">
        <w:rPr>
          <w:b/>
          <w:bCs/>
          <w:sz w:val="28"/>
          <w:szCs w:val="28"/>
        </w:rPr>
        <w:t>AGENDA</w:t>
      </w:r>
      <w:r w:rsidR="00B3376F">
        <w:rPr>
          <w:b/>
          <w:bCs/>
          <w:sz w:val="28"/>
          <w:szCs w:val="28"/>
        </w:rPr>
        <w:t xml:space="preserve"> MINUTES</w:t>
      </w:r>
    </w:p>
    <w:p w14:paraId="52E8590B" w14:textId="77777777" w:rsidR="00425740" w:rsidRDefault="00425740" w:rsidP="00425740"/>
    <w:p w14:paraId="453586DD" w14:textId="2457AF2F" w:rsidR="00425740" w:rsidRDefault="00425740" w:rsidP="00425740">
      <w:r w:rsidRPr="00425740">
        <w:rPr>
          <w:b/>
          <w:bCs/>
        </w:rPr>
        <w:t>1.</w:t>
      </w:r>
      <w:r w:rsidRPr="00425740">
        <w:t xml:space="preserve">Call to </w:t>
      </w:r>
      <w:proofErr w:type="gramStart"/>
      <w:r w:rsidRPr="00425740">
        <w:t>order  -</w:t>
      </w:r>
      <w:proofErr w:type="gramEnd"/>
      <w:r w:rsidRPr="00425740">
        <w:t xml:space="preserve"> Pledge of Allegiance</w:t>
      </w:r>
    </w:p>
    <w:p w14:paraId="10C9478B" w14:textId="2BA4BE11" w:rsidR="00425740" w:rsidRDefault="00425740" w:rsidP="00425740">
      <w:r>
        <w:rPr>
          <w:b/>
          <w:bCs/>
        </w:rPr>
        <w:t>(</w:t>
      </w:r>
      <w:r w:rsidRPr="00425740">
        <w:rPr>
          <w:b/>
          <w:bCs/>
        </w:rPr>
        <w:t>2</w:t>
      </w:r>
      <w:proofErr w:type="gramStart"/>
      <w:r w:rsidRPr="00425740">
        <w:rPr>
          <w:b/>
          <w:bCs/>
        </w:rPr>
        <w:t>.</w:t>
      </w:r>
      <w:r>
        <w:rPr>
          <w:b/>
          <w:bCs/>
        </w:rPr>
        <w:t>)</w:t>
      </w:r>
      <w:r>
        <w:t>Roll</w:t>
      </w:r>
      <w:proofErr w:type="gramEnd"/>
      <w:r>
        <w:t xml:space="preserve"> call- Verification of Meeting Notice</w:t>
      </w:r>
    </w:p>
    <w:p w14:paraId="14CA555F" w14:textId="02FA7510" w:rsidR="00425740" w:rsidRDefault="00425740" w:rsidP="00425740">
      <w:r>
        <w:rPr>
          <w:b/>
          <w:bCs/>
        </w:rPr>
        <w:t>(</w:t>
      </w:r>
      <w:r w:rsidRPr="00425740">
        <w:rPr>
          <w:b/>
          <w:bCs/>
        </w:rPr>
        <w:t>a.</w:t>
      </w:r>
      <w:r>
        <w:rPr>
          <w:b/>
          <w:bCs/>
        </w:rPr>
        <w:t>)</w:t>
      </w:r>
      <w:r>
        <w:t xml:space="preserve"> Present were Chair Dee Farley, Supervisors Jim Fencl and Scott Volkmann, Carol Kitchmaster Treasurer and Margaret Lewis Clerk.</w:t>
      </w:r>
    </w:p>
    <w:p w14:paraId="3139E7FE" w14:textId="1BE424FD" w:rsidR="00425740" w:rsidRDefault="00425740" w:rsidP="00425740">
      <w:r>
        <w:rPr>
          <w:b/>
          <w:bCs/>
        </w:rPr>
        <w:t>(</w:t>
      </w:r>
      <w:proofErr w:type="gramStart"/>
      <w:r w:rsidRPr="00425740">
        <w:rPr>
          <w:b/>
          <w:bCs/>
        </w:rPr>
        <w:t>b.</w:t>
      </w:r>
      <w:r>
        <w:rPr>
          <w:b/>
          <w:bCs/>
        </w:rPr>
        <w:t>)</w:t>
      </w:r>
      <w:r>
        <w:t>Meeting</w:t>
      </w:r>
      <w:proofErr w:type="gramEnd"/>
      <w:r>
        <w:t xml:space="preserve"> was properly noticed on Sunday April 12th at 5pm by placing notice at Red Pine BP, Community Center, The Rustic and at the Town Hall. </w:t>
      </w:r>
    </w:p>
    <w:p w14:paraId="1585C3E2" w14:textId="55219E76" w:rsidR="00425740" w:rsidRDefault="00425740" w:rsidP="00425740">
      <w:r w:rsidRPr="00425740">
        <w:rPr>
          <w:b/>
          <w:bCs/>
        </w:rPr>
        <w:t>3.</w:t>
      </w:r>
      <w:r>
        <w:t xml:space="preserve">Approval of Agenda: Agenda was amended to include: </w:t>
      </w:r>
      <w:r w:rsidRPr="00425740">
        <w:rPr>
          <w:b/>
          <w:bCs/>
        </w:rPr>
        <w:t>#5</w:t>
      </w:r>
      <w:r>
        <w:t xml:space="preserve"> Approve an Easement Request from Spectrum for Nationwide Broadband Expansion Project received on 4/14/2026.</w:t>
      </w:r>
    </w:p>
    <w:p w14:paraId="5C9FFE87" w14:textId="2C4B66F6" w:rsidR="00425740" w:rsidRDefault="00425740" w:rsidP="00425740">
      <w:r w:rsidRPr="00425740">
        <w:rPr>
          <w:b/>
          <w:bCs/>
        </w:rPr>
        <w:t>(</w:t>
      </w:r>
      <w:proofErr w:type="gramStart"/>
      <w:r w:rsidRPr="00425740">
        <w:rPr>
          <w:b/>
          <w:bCs/>
        </w:rPr>
        <w:t>a.)</w:t>
      </w:r>
      <w:r>
        <w:t>Motion</w:t>
      </w:r>
      <w:proofErr w:type="gramEnd"/>
      <w:r>
        <w:t xml:space="preserve"> made to approve amended agenda by Scott Volkmann, seconded by Fencl. Motion carried.</w:t>
      </w:r>
    </w:p>
    <w:p w14:paraId="00F47782" w14:textId="77777777" w:rsidR="00425740" w:rsidRPr="00425740" w:rsidRDefault="00425740" w:rsidP="00425740">
      <w:pPr>
        <w:rPr>
          <w:b/>
          <w:bCs/>
        </w:rPr>
      </w:pPr>
      <w:r w:rsidRPr="00425740">
        <w:rPr>
          <w:b/>
          <w:bCs/>
        </w:rPr>
        <w:t>Consider for discussion and approval:</w:t>
      </w:r>
    </w:p>
    <w:p w14:paraId="3D99705F" w14:textId="4CF4DC37" w:rsidR="00425740" w:rsidRDefault="00425740" w:rsidP="00425740">
      <w:r w:rsidRPr="00425740">
        <w:rPr>
          <w:b/>
          <w:bCs/>
        </w:rPr>
        <w:t>4.</w:t>
      </w:r>
      <w:r>
        <w:t>Review Fire Department Accounts for 2025 Reconciliation</w:t>
      </w:r>
    </w:p>
    <w:p w14:paraId="4278C48E" w14:textId="37A9F68C" w:rsidR="00425740" w:rsidRDefault="00425740" w:rsidP="00425740">
      <w:r>
        <w:rPr>
          <w:b/>
          <w:bCs/>
        </w:rPr>
        <w:t>(</w:t>
      </w:r>
      <w:proofErr w:type="gramStart"/>
      <w:r w:rsidRPr="00425740">
        <w:rPr>
          <w:b/>
          <w:bCs/>
        </w:rPr>
        <w:t>a.</w:t>
      </w:r>
      <w:r>
        <w:rPr>
          <w:b/>
          <w:bCs/>
        </w:rPr>
        <w:t>)</w:t>
      </w:r>
      <w:r>
        <w:t>Reconciliation</w:t>
      </w:r>
      <w:proofErr w:type="gramEnd"/>
      <w:r>
        <w:t xml:space="preserve"> was performed on the 3 remaining Fire Department accounts. The reconciliation was balanced on all 3 accounts according to bank statements, Town Hall software reports and Carols physical Ledger of accounts performed by Carol Kitchmaster, Dee Farley, Jim Fencl and Margaret Lewis. Witnessed by Volkmann.</w:t>
      </w:r>
    </w:p>
    <w:p w14:paraId="2E194AF0" w14:textId="6FADDD02" w:rsidR="00425740" w:rsidRDefault="00425740" w:rsidP="00425740">
      <w:r>
        <w:rPr>
          <w:b/>
          <w:bCs/>
        </w:rPr>
        <w:t>(</w:t>
      </w:r>
      <w:proofErr w:type="gramStart"/>
      <w:r w:rsidRPr="00425740">
        <w:rPr>
          <w:b/>
          <w:bCs/>
        </w:rPr>
        <w:t>b.</w:t>
      </w:r>
      <w:r>
        <w:rPr>
          <w:b/>
          <w:bCs/>
        </w:rPr>
        <w:t>)</w:t>
      </w:r>
      <w:r>
        <w:t>Once</w:t>
      </w:r>
      <w:proofErr w:type="gramEnd"/>
      <w:r>
        <w:t xml:space="preserve"> performed motion was made to approve Reconciliation by Scott Volkmann, seconded by Jim Fencl. Motion passed unanimously.                                 </w:t>
      </w:r>
    </w:p>
    <w:p w14:paraId="4A9B2FC3" w14:textId="6DFF5B70" w:rsidR="00425740" w:rsidRDefault="00425740" w:rsidP="00425740">
      <w:r w:rsidRPr="00425740">
        <w:rPr>
          <w:b/>
          <w:bCs/>
        </w:rPr>
        <w:t>5.</w:t>
      </w:r>
      <w:r>
        <w:t xml:space="preserve"> Approve an Easement Request from Spectrum for Nationwide Broadband Expansion Project from a letter received on 4/14/2026 by the clerk.</w:t>
      </w:r>
    </w:p>
    <w:p w14:paraId="3E843258" w14:textId="76E0C847" w:rsidR="00425740" w:rsidRDefault="00425740" w:rsidP="00425740">
      <w:r>
        <w:rPr>
          <w:b/>
          <w:bCs/>
        </w:rPr>
        <w:t>(</w:t>
      </w:r>
      <w:proofErr w:type="gramStart"/>
      <w:r w:rsidRPr="00425740">
        <w:rPr>
          <w:b/>
          <w:bCs/>
        </w:rPr>
        <w:t>a.</w:t>
      </w:r>
      <w:r>
        <w:rPr>
          <w:b/>
          <w:bCs/>
        </w:rPr>
        <w:t>)</w:t>
      </w:r>
      <w:r>
        <w:t>The</w:t>
      </w:r>
      <w:proofErr w:type="gramEnd"/>
      <w:r>
        <w:t xml:space="preserve"> expansion project for easement was sought </w:t>
      </w:r>
      <w:proofErr w:type="gramStart"/>
      <w:r>
        <w:t>in the area of</w:t>
      </w:r>
      <w:proofErr w:type="gramEnd"/>
      <w:r>
        <w:t xml:space="preserve"> Old J and Night Hawk Lane. Questions were raised by Jim Fencl and Scott Volkmann about location of current fiber optics and the point of termination in relation to the road. Scott wants to </w:t>
      </w:r>
      <w:proofErr w:type="gramStart"/>
      <w:r>
        <w:t>look into</w:t>
      </w:r>
      <w:proofErr w:type="gramEnd"/>
      <w:r>
        <w:t xml:space="preserve"> the matter further.</w:t>
      </w:r>
    </w:p>
    <w:p w14:paraId="708C2006" w14:textId="758AF9B1" w:rsidR="00425740" w:rsidRDefault="00425740" w:rsidP="00425740">
      <w:r>
        <w:rPr>
          <w:b/>
          <w:bCs/>
        </w:rPr>
        <w:t>(</w:t>
      </w:r>
      <w:r w:rsidRPr="00425740">
        <w:rPr>
          <w:b/>
          <w:bCs/>
        </w:rPr>
        <w:t>b.</w:t>
      </w:r>
      <w:r>
        <w:rPr>
          <w:b/>
          <w:bCs/>
        </w:rPr>
        <w:t>)</w:t>
      </w:r>
      <w:r>
        <w:t xml:space="preserve"> Motion made to postpone decision on easement request by Scott Volkmann. Seconded by Jim Fencl. Motion passed unanimously.</w:t>
      </w:r>
    </w:p>
    <w:p w14:paraId="4AB58003" w14:textId="6F99E83E" w:rsidR="00425740" w:rsidRDefault="00425740" w:rsidP="00425740">
      <w:r w:rsidRPr="00425740">
        <w:rPr>
          <w:b/>
          <w:bCs/>
        </w:rPr>
        <w:t>6.</w:t>
      </w:r>
      <w:r>
        <w:t xml:space="preserve"> Motion to Adjourn </w:t>
      </w:r>
    </w:p>
    <w:p w14:paraId="2FFCDA6B" w14:textId="2F1F2D89" w:rsidR="00425740" w:rsidRDefault="00425740" w:rsidP="00425740">
      <w:r w:rsidRPr="00425740">
        <w:rPr>
          <w:b/>
          <w:bCs/>
        </w:rPr>
        <w:t>(a.)</w:t>
      </w:r>
      <w:r>
        <w:t xml:space="preserve"> Motion made by Scott Volkmann, second by Jim Fencl. Motion carried unanimously.</w:t>
      </w:r>
    </w:p>
    <w:p w14:paraId="7D47736A" w14:textId="77777777" w:rsidR="00425740" w:rsidRDefault="00425740" w:rsidP="00425740">
      <w:pPr>
        <w:rPr>
          <w:b/>
          <w:bCs/>
        </w:rPr>
      </w:pPr>
    </w:p>
    <w:p w14:paraId="125400DB" w14:textId="5A229F55" w:rsidR="00425740" w:rsidRPr="00425740" w:rsidRDefault="00425740" w:rsidP="00425740">
      <w:pPr>
        <w:rPr>
          <w:b/>
          <w:bCs/>
        </w:rPr>
      </w:pPr>
      <w:r w:rsidRPr="00425740">
        <w:rPr>
          <w:b/>
          <w:bCs/>
        </w:rPr>
        <w:t>Public Comment-</w:t>
      </w:r>
    </w:p>
    <w:p w14:paraId="6392FC94" w14:textId="3BB19E10" w:rsidR="00142EC8" w:rsidRDefault="00425740" w:rsidP="00425740">
      <w:r w:rsidRPr="00425740">
        <w:rPr>
          <w:b/>
          <w:bCs/>
        </w:rPr>
        <w:t>No public comment was noted</w:t>
      </w:r>
    </w:p>
    <w:sectPr w:rsidR="00142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DC"/>
    <w:rsid w:val="00142EC8"/>
    <w:rsid w:val="00425740"/>
    <w:rsid w:val="007A0D5F"/>
    <w:rsid w:val="008376DC"/>
    <w:rsid w:val="009B7CA1"/>
    <w:rsid w:val="00B3376F"/>
    <w:rsid w:val="00CA13AA"/>
    <w:rsid w:val="00D068CF"/>
    <w:rsid w:val="00D56CA2"/>
    <w:rsid w:val="00E9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A2A"/>
  <w15:chartTrackingRefBased/>
  <w15:docId w15:val="{154D2BC8-2050-41D2-9187-6ED54F0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6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6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6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76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6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6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6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6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6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76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76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6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6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6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6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6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6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6DC"/>
    <w:rPr>
      <w:i/>
      <w:iCs/>
      <w:color w:val="404040" w:themeColor="text1" w:themeTint="BF"/>
    </w:rPr>
  </w:style>
  <w:style w:type="paragraph" w:styleId="ListParagraph">
    <w:name w:val="List Paragraph"/>
    <w:basedOn w:val="Normal"/>
    <w:uiPriority w:val="34"/>
    <w:qFormat/>
    <w:rsid w:val="008376DC"/>
    <w:pPr>
      <w:ind w:left="720"/>
      <w:contextualSpacing/>
    </w:pPr>
  </w:style>
  <w:style w:type="character" w:styleId="IntenseEmphasis">
    <w:name w:val="Intense Emphasis"/>
    <w:basedOn w:val="DefaultParagraphFont"/>
    <w:uiPriority w:val="21"/>
    <w:qFormat/>
    <w:rsid w:val="008376DC"/>
    <w:rPr>
      <w:i/>
      <w:iCs/>
      <w:color w:val="2F5496" w:themeColor="accent1" w:themeShade="BF"/>
    </w:rPr>
  </w:style>
  <w:style w:type="paragraph" w:styleId="IntenseQuote">
    <w:name w:val="Intense Quote"/>
    <w:basedOn w:val="Normal"/>
    <w:next w:val="Normal"/>
    <w:link w:val="IntenseQuoteChar"/>
    <w:uiPriority w:val="30"/>
    <w:qFormat/>
    <w:rsid w:val="0083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6DC"/>
    <w:rPr>
      <w:i/>
      <w:iCs/>
      <w:color w:val="2F5496" w:themeColor="accent1" w:themeShade="BF"/>
    </w:rPr>
  </w:style>
  <w:style w:type="character" w:styleId="IntenseReference">
    <w:name w:val="Intense Reference"/>
    <w:basedOn w:val="DefaultParagraphFont"/>
    <w:uiPriority w:val="32"/>
    <w:qFormat/>
    <w:rsid w:val="00837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Silver Cliff</dc:creator>
  <cp:keywords/>
  <dc:description/>
  <cp:lastModifiedBy>Town of Silver Cliff</cp:lastModifiedBy>
  <cp:revision>2</cp:revision>
  <dcterms:created xsi:type="dcterms:W3CDTF">2026-04-17T03:10:00Z</dcterms:created>
  <dcterms:modified xsi:type="dcterms:W3CDTF">2026-04-17T16:32:00Z</dcterms:modified>
</cp:coreProperties>
</file>