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E9B1" w14:textId="739637C5" w:rsidR="00142EC8" w:rsidRPr="00EA6292" w:rsidRDefault="001219E7">
      <w:pPr>
        <w:rPr>
          <w:sz w:val="20"/>
          <w:szCs w:val="20"/>
        </w:rPr>
      </w:pPr>
      <w:r w:rsidRPr="00EA6292">
        <w:rPr>
          <w:sz w:val="20"/>
          <w:szCs w:val="20"/>
        </w:rPr>
        <w:t xml:space="preserve">The Town Board of the Town of Silver Cliff, Marinette County, Wisconsin hereby provides </w:t>
      </w:r>
      <w:r w:rsidR="00EA6292" w:rsidRPr="00EA6292">
        <w:rPr>
          <w:sz w:val="20"/>
          <w:szCs w:val="20"/>
        </w:rPr>
        <w:t>its</w:t>
      </w:r>
      <w:r w:rsidRPr="00EA6292">
        <w:rPr>
          <w:sz w:val="20"/>
          <w:szCs w:val="20"/>
        </w:rPr>
        <w:t xml:space="preserve"> written notice and an agenda for the public meeting of the Town Board for Tuesday May 9, 2023 at 7 pm, Silver Cliff Town Hall, N11929 County Rd I, Silver Cliff WI.  Communication of this public meeting has been provided to the requisite news media.</w:t>
      </w:r>
    </w:p>
    <w:p w14:paraId="0D765159" w14:textId="0DFBB6B8" w:rsidR="001219E7" w:rsidRPr="00EA6292" w:rsidRDefault="001219E7" w:rsidP="001219E7">
      <w:pPr>
        <w:jc w:val="center"/>
        <w:rPr>
          <w:sz w:val="20"/>
          <w:szCs w:val="20"/>
        </w:rPr>
      </w:pPr>
      <w:r w:rsidRPr="00EA6292">
        <w:rPr>
          <w:b/>
          <w:bCs/>
          <w:sz w:val="20"/>
          <w:szCs w:val="20"/>
          <w:u w:val="single"/>
        </w:rPr>
        <w:t>AGENDA</w:t>
      </w:r>
    </w:p>
    <w:p w14:paraId="0EF01A83" w14:textId="0174A306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Call to order &amp; Pledge of Allegiance</w:t>
      </w:r>
    </w:p>
    <w:p w14:paraId="51923062" w14:textId="65D7759A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Roll call and verification of proper public notice</w:t>
      </w:r>
    </w:p>
    <w:p w14:paraId="23DFCDEB" w14:textId="6B4BA2E9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Motion to approve the agenda</w:t>
      </w:r>
    </w:p>
    <w:p w14:paraId="061D8655" w14:textId="7BC4C2B6" w:rsidR="001219E7" w:rsidRPr="00EA6292" w:rsidRDefault="001219E7" w:rsidP="001219E7">
      <w:pPr>
        <w:rPr>
          <w:b/>
          <w:bCs/>
          <w:sz w:val="20"/>
          <w:szCs w:val="20"/>
        </w:rPr>
      </w:pPr>
      <w:r w:rsidRPr="00EA6292">
        <w:rPr>
          <w:b/>
          <w:bCs/>
          <w:sz w:val="20"/>
          <w:szCs w:val="20"/>
        </w:rPr>
        <w:t>Sider for approval or other action:</w:t>
      </w:r>
    </w:p>
    <w:p w14:paraId="2219D86F" w14:textId="76E8931D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Approval of the meeting minutes for April 11, 2023 Town Board meeting, after any corrections have been reflected</w:t>
      </w:r>
    </w:p>
    <w:p w14:paraId="41D68557" w14:textId="7E11E112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 xml:space="preserve">Discussion and possible action regarding purchase of a computer monitor for the Town Clerk, not to exceed $300.00 </w:t>
      </w:r>
    </w:p>
    <w:p w14:paraId="53587338" w14:textId="15A329EF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Discussion and possible action regarding obtaining bids/estimates for painting the town hall</w:t>
      </w:r>
    </w:p>
    <w:p w14:paraId="3757902A" w14:textId="378F6F3B" w:rsidR="001219E7" w:rsidRPr="00EA6292" w:rsidRDefault="001219E7" w:rsidP="001219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292">
        <w:rPr>
          <w:sz w:val="20"/>
          <w:szCs w:val="20"/>
        </w:rPr>
        <w:t>Discussion and possible action regarding estimates for the (old) town shop roof</w:t>
      </w:r>
    </w:p>
    <w:p w14:paraId="7E8AF1B6" w14:textId="63127D7D" w:rsidR="001219E7" w:rsidRPr="00EA6292" w:rsidRDefault="001219E7" w:rsidP="001219E7">
      <w:pPr>
        <w:rPr>
          <w:b/>
          <w:bCs/>
          <w:sz w:val="20"/>
          <w:szCs w:val="20"/>
        </w:rPr>
      </w:pPr>
      <w:r w:rsidRPr="00EA6292">
        <w:rPr>
          <w:b/>
          <w:bCs/>
          <w:sz w:val="20"/>
          <w:szCs w:val="20"/>
        </w:rPr>
        <w:t>Reports/Updates presented:</w:t>
      </w:r>
    </w:p>
    <w:p w14:paraId="5D5D16AA" w14:textId="34B61D10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Treasurer</w:t>
      </w:r>
    </w:p>
    <w:p w14:paraId="2D3E7708" w14:textId="7D873B8B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Clerk</w:t>
      </w:r>
    </w:p>
    <w:p w14:paraId="64F6CF2C" w14:textId="48500478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Chairman</w:t>
      </w:r>
    </w:p>
    <w:p w14:paraId="61C9958F" w14:textId="31BBE431" w:rsidR="001219E7" w:rsidRPr="00EA6292" w:rsidRDefault="00EA6292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Cemetery</w:t>
      </w:r>
    </w:p>
    <w:p w14:paraId="29144EF5" w14:textId="01B5DA14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Planning Commission</w:t>
      </w:r>
    </w:p>
    <w:p w14:paraId="023FD302" w14:textId="781D4751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Road/Roadwork</w:t>
      </w:r>
    </w:p>
    <w:p w14:paraId="12313BA3" w14:textId="5332A380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Constable</w:t>
      </w:r>
    </w:p>
    <w:p w14:paraId="0A281138" w14:textId="668B0BFB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Recycling/garbage</w:t>
      </w:r>
    </w:p>
    <w:p w14:paraId="5C3774BE" w14:textId="0D8B6DFD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Fire Department</w:t>
      </w:r>
    </w:p>
    <w:p w14:paraId="67BAE33C" w14:textId="1AB5971D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 xml:space="preserve">Rescue </w:t>
      </w:r>
    </w:p>
    <w:p w14:paraId="2CC150FC" w14:textId="010FE0A4" w:rsidR="001219E7" w:rsidRPr="00EA6292" w:rsidRDefault="001219E7" w:rsidP="001219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A6292">
        <w:rPr>
          <w:sz w:val="20"/>
          <w:szCs w:val="20"/>
        </w:rPr>
        <w:t>Park Committee</w:t>
      </w:r>
    </w:p>
    <w:p w14:paraId="1DF3C032" w14:textId="6EBAF126" w:rsidR="001219E7" w:rsidRPr="00EA6292" w:rsidRDefault="001219E7" w:rsidP="001219E7">
      <w:pPr>
        <w:rPr>
          <w:sz w:val="20"/>
          <w:szCs w:val="20"/>
        </w:rPr>
      </w:pPr>
      <w:r w:rsidRPr="00EA6292">
        <w:rPr>
          <w:sz w:val="20"/>
          <w:szCs w:val="20"/>
        </w:rPr>
        <w:t>April vouchers &amp;</w:t>
      </w:r>
      <w:r w:rsidR="001D3A80" w:rsidRPr="00EA6292">
        <w:rPr>
          <w:sz w:val="20"/>
          <w:szCs w:val="20"/>
        </w:rPr>
        <w:t xml:space="preserve"> payment of bills; check # __________ to check # _________</w:t>
      </w:r>
    </w:p>
    <w:p w14:paraId="784EC032" w14:textId="34D8A025" w:rsidR="001D3A80" w:rsidRPr="00EA6292" w:rsidRDefault="001D3A80" w:rsidP="001219E7">
      <w:pPr>
        <w:rPr>
          <w:sz w:val="20"/>
          <w:szCs w:val="20"/>
        </w:rPr>
      </w:pPr>
      <w:r w:rsidRPr="00EA6292">
        <w:rPr>
          <w:sz w:val="20"/>
          <w:szCs w:val="20"/>
        </w:rPr>
        <w:t>Items intended for future meetings</w:t>
      </w:r>
    </w:p>
    <w:p w14:paraId="7711174D" w14:textId="2CB50374" w:rsidR="001D3A80" w:rsidRPr="00EA6292" w:rsidRDefault="001D3A80" w:rsidP="001219E7">
      <w:pPr>
        <w:rPr>
          <w:sz w:val="20"/>
          <w:szCs w:val="20"/>
        </w:rPr>
      </w:pPr>
      <w:r w:rsidRPr="00EA6292">
        <w:rPr>
          <w:sz w:val="20"/>
          <w:szCs w:val="20"/>
        </w:rPr>
        <w:t>Public comment</w:t>
      </w:r>
    </w:p>
    <w:p w14:paraId="6C20DA89" w14:textId="2A792F9F" w:rsidR="001D3A80" w:rsidRPr="00EA6292" w:rsidRDefault="001D3A80" w:rsidP="001219E7">
      <w:pPr>
        <w:rPr>
          <w:sz w:val="20"/>
          <w:szCs w:val="20"/>
        </w:rPr>
      </w:pPr>
      <w:r w:rsidRPr="00EA6292">
        <w:rPr>
          <w:sz w:val="20"/>
          <w:szCs w:val="20"/>
        </w:rPr>
        <w:t>Motion to adjourn</w:t>
      </w:r>
    </w:p>
    <w:p w14:paraId="48E9DD8B" w14:textId="056A8F22" w:rsidR="001D3A80" w:rsidRPr="00EA6292" w:rsidRDefault="001D3A80" w:rsidP="001D3A80">
      <w:pPr>
        <w:spacing w:line="240" w:lineRule="auto"/>
        <w:rPr>
          <w:sz w:val="20"/>
          <w:szCs w:val="20"/>
        </w:rPr>
      </w:pPr>
      <w:r w:rsidRPr="00EA6292">
        <w:rPr>
          <w:sz w:val="20"/>
          <w:szCs w:val="20"/>
        </w:rPr>
        <w:t>Respectfully,</w:t>
      </w:r>
    </w:p>
    <w:p w14:paraId="30537016" w14:textId="3A26F379" w:rsidR="001D3A80" w:rsidRPr="00EA6292" w:rsidRDefault="001D3A80" w:rsidP="001D3A80">
      <w:pPr>
        <w:spacing w:line="240" w:lineRule="auto"/>
        <w:rPr>
          <w:sz w:val="20"/>
          <w:szCs w:val="20"/>
        </w:rPr>
      </w:pPr>
      <w:r w:rsidRPr="00EA6292">
        <w:rPr>
          <w:sz w:val="20"/>
          <w:szCs w:val="20"/>
        </w:rPr>
        <w:t>Amy Vannieuwenhoven</w:t>
      </w:r>
    </w:p>
    <w:p w14:paraId="4628D817" w14:textId="50D1C336" w:rsidR="001D3A80" w:rsidRPr="00EA6292" w:rsidRDefault="001D3A80" w:rsidP="001D3A80">
      <w:pPr>
        <w:spacing w:line="240" w:lineRule="auto"/>
        <w:rPr>
          <w:sz w:val="20"/>
          <w:szCs w:val="20"/>
        </w:rPr>
      </w:pPr>
      <w:r w:rsidRPr="00EA6292">
        <w:rPr>
          <w:sz w:val="20"/>
          <w:szCs w:val="20"/>
        </w:rPr>
        <w:t>Clerk, Town of Silver Cliff</w:t>
      </w:r>
    </w:p>
    <w:p w14:paraId="40BD0B34" w14:textId="2F63A2D5" w:rsidR="00EA6292" w:rsidRPr="00EA6292" w:rsidRDefault="00EA6292" w:rsidP="00EA6292">
      <w:pPr>
        <w:rPr>
          <w:sz w:val="20"/>
          <w:szCs w:val="20"/>
        </w:rPr>
      </w:pPr>
      <w:r w:rsidRPr="00EA6292">
        <w:rPr>
          <w:sz w:val="20"/>
          <w:szCs w:val="20"/>
        </w:rPr>
        <w:t>Requests from individuals with disabilities who will need accommodations to participate in this meeting or hearing should be made to the Town Clerk at 715-757-3163 with as much advance notice prior to the meeting as possible</w:t>
      </w:r>
      <w:r w:rsidRPr="00EA6292">
        <w:rPr>
          <w:sz w:val="20"/>
          <w:szCs w:val="20"/>
        </w:rPr>
        <w:t>.</w:t>
      </w:r>
    </w:p>
    <w:p w14:paraId="0926BC4E" w14:textId="77777777" w:rsidR="00EA6292" w:rsidRPr="00EA6292" w:rsidRDefault="00EA6292" w:rsidP="00EA6292">
      <w:pPr>
        <w:rPr>
          <w:sz w:val="20"/>
          <w:szCs w:val="20"/>
        </w:rPr>
      </w:pPr>
      <w:r w:rsidRPr="00EA6292">
        <w:rPr>
          <w:sz w:val="20"/>
          <w:szCs w:val="20"/>
        </w:rPr>
        <w:t>CC: Chairman, Supervisors, Treasurer, Red Pine BP, Town Hall, Town Shop, Town website</w:t>
      </w:r>
    </w:p>
    <w:p w14:paraId="1B9048D3" w14:textId="22911363" w:rsidR="001219E7" w:rsidRPr="00EA6292" w:rsidRDefault="00EA6292" w:rsidP="00C1600C">
      <w:pPr>
        <w:rPr>
          <w:sz w:val="20"/>
          <w:szCs w:val="20"/>
        </w:rPr>
      </w:pPr>
      <w:r w:rsidRPr="00EA6292">
        <w:rPr>
          <w:sz w:val="20"/>
          <w:szCs w:val="20"/>
        </w:rPr>
        <w:t>Date posted: ________ Time Posted: _________</w:t>
      </w:r>
    </w:p>
    <w:sectPr w:rsidR="001219E7" w:rsidRPr="00EA62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FC31" w14:textId="77777777" w:rsidR="009C567D" w:rsidRDefault="009C567D" w:rsidP="001219E7">
      <w:pPr>
        <w:spacing w:after="0" w:line="240" w:lineRule="auto"/>
      </w:pPr>
      <w:r>
        <w:separator/>
      </w:r>
    </w:p>
  </w:endnote>
  <w:endnote w:type="continuationSeparator" w:id="0">
    <w:p w14:paraId="14CEEBFF" w14:textId="77777777" w:rsidR="009C567D" w:rsidRDefault="009C567D" w:rsidP="0012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487B" w14:textId="77777777" w:rsidR="009C567D" w:rsidRDefault="009C567D" w:rsidP="001219E7">
      <w:pPr>
        <w:spacing w:after="0" w:line="240" w:lineRule="auto"/>
      </w:pPr>
      <w:r>
        <w:separator/>
      </w:r>
    </w:p>
  </w:footnote>
  <w:footnote w:type="continuationSeparator" w:id="0">
    <w:p w14:paraId="05AFD7A6" w14:textId="77777777" w:rsidR="009C567D" w:rsidRDefault="009C567D" w:rsidP="0012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6A75" w14:textId="3FCA559A" w:rsidR="001219E7" w:rsidRDefault="001219E7" w:rsidP="001219E7">
    <w:pPr>
      <w:pStyle w:val="Header"/>
      <w:jc w:val="center"/>
    </w:pPr>
    <w:r>
      <w:t>State of Wisconsin</w:t>
    </w:r>
  </w:p>
  <w:p w14:paraId="2BC200B0" w14:textId="15071D15" w:rsidR="001219E7" w:rsidRDefault="001219E7" w:rsidP="001219E7">
    <w:pPr>
      <w:pStyle w:val="Header"/>
      <w:jc w:val="center"/>
    </w:pPr>
    <w:r>
      <w:t>Town of Silver Cliff</w:t>
    </w:r>
  </w:p>
  <w:p w14:paraId="33AACD94" w14:textId="6CABA291" w:rsidR="001219E7" w:rsidRDefault="001219E7" w:rsidP="001219E7">
    <w:pPr>
      <w:pStyle w:val="Header"/>
      <w:jc w:val="center"/>
    </w:pPr>
    <w:r>
      <w:t>Marinette County</w:t>
    </w:r>
  </w:p>
  <w:p w14:paraId="6EF19CD6" w14:textId="77777777" w:rsidR="001219E7" w:rsidRDefault="00121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FB9"/>
    <w:multiLevelType w:val="hybridMultilevel"/>
    <w:tmpl w:val="B1D488D6"/>
    <w:lvl w:ilvl="0" w:tplc="38A20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E44EA"/>
    <w:multiLevelType w:val="hybridMultilevel"/>
    <w:tmpl w:val="990CC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03873">
    <w:abstractNumId w:val="0"/>
  </w:num>
  <w:num w:numId="2" w16cid:durableId="43529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E7"/>
    <w:rsid w:val="001219E7"/>
    <w:rsid w:val="00142EC8"/>
    <w:rsid w:val="001D3A80"/>
    <w:rsid w:val="007A0D5F"/>
    <w:rsid w:val="009C567D"/>
    <w:rsid w:val="00C1600C"/>
    <w:rsid w:val="00E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0DE7"/>
  <w15:chartTrackingRefBased/>
  <w15:docId w15:val="{C9AE0683-EA22-43B2-95F9-19E3A5BD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E7"/>
  </w:style>
  <w:style w:type="paragraph" w:styleId="Footer">
    <w:name w:val="footer"/>
    <w:basedOn w:val="Normal"/>
    <w:link w:val="FooterChar"/>
    <w:uiPriority w:val="99"/>
    <w:unhideWhenUsed/>
    <w:rsid w:val="0012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E7"/>
  </w:style>
  <w:style w:type="paragraph" w:styleId="ListParagraph">
    <w:name w:val="List Paragraph"/>
    <w:basedOn w:val="Normal"/>
    <w:uiPriority w:val="34"/>
    <w:qFormat/>
    <w:rsid w:val="001219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3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3A80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Town_of_SilverCliff</dc:creator>
  <cp:keywords/>
  <dc:description/>
  <cp:lastModifiedBy>Town_of_SilverCliff</cp:lastModifiedBy>
  <cp:revision>3</cp:revision>
  <cp:lastPrinted>2023-05-03T15:04:00Z</cp:lastPrinted>
  <dcterms:created xsi:type="dcterms:W3CDTF">2023-05-03T14:32:00Z</dcterms:created>
  <dcterms:modified xsi:type="dcterms:W3CDTF">2023-05-03T15:06:00Z</dcterms:modified>
</cp:coreProperties>
</file>